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C" w:rsidRDefault="00A73BCC" w:rsidP="00A73BCC">
      <w:pPr>
        <w:jc w:val="center"/>
        <w:rPr>
          <w:b/>
          <w:sz w:val="44"/>
          <w:szCs w:val="44"/>
          <w:lang w:val="sr-Latn-BA"/>
        </w:rPr>
      </w:pPr>
      <w:bookmarkStart w:id="0" w:name="_GoBack"/>
      <w:bookmarkEnd w:id="0"/>
    </w:p>
    <w:p w:rsidR="00A73BCC" w:rsidRPr="00807A7C" w:rsidRDefault="00807A7C" w:rsidP="00A73BCC">
      <w:pPr>
        <w:jc w:val="center"/>
        <w:rPr>
          <w:b/>
          <w:color w:val="FF0000"/>
          <w:sz w:val="52"/>
          <w:szCs w:val="52"/>
          <w:lang w:val="sr-Cyrl-CS"/>
        </w:rPr>
      </w:pPr>
      <w:r w:rsidRPr="00807A7C">
        <w:rPr>
          <w:b/>
          <w:color w:val="FF0000"/>
          <w:sz w:val="52"/>
          <w:szCs w:val="52"/>
          <w:lang w:val="sr-Cyrl-CS"/>
        </w:rPr>
        <w:t>ОБАВЈЕШТЕЊЕ!!!</w:t>
      </w:r>
    </w:p>
    <w:p w:rsidR="00807A7C" w:rsidRPr="00807A7C" w:rsidRDefault="00807A7C" w:rsidP="00A73BCC">
      <w:pPr>
        <w:jc w:val="center"/>
        <w:rPr>
          <w:b/>
          <w:color w:val="4F81BD" w:themeColor="accent1"/>
          <w:sz w:val="32"/>
          <w:szCs w:val="32"/>
          <w:lang w:val="sr-Cyrl-CS"/>
        </w:rPr>
      </w:pPr>
      <w:r w:rsidRPr="00807A7C">
        <w:rPr>
          <w:b/>
          <w:color w:val="4F81BD" w:themeColor="accent1"/>
          <w:sz w:val="32"/>
          <w:szCs w:val="32"/>
          <w:lang w:val="sr-Cyrl-CS"/>
        </w:rPr>
        <w:t>- први и други циклус студија -</w:t>
      </w:r>
    </w:p>
    <w:p w:rsidR="00807A7C" w:rsidRDefault="00807A7C" w:rsidP="00A73BCC">
      <w:pPr>
        <w:jc w:val="center"/>
        <w:rPr>
          <w:b/>
          <w:sz w:val="36"/>
          <w:szCs w:val="36"/>
          <w:lang w:val="sr-Cyrl-CS"/>
        </w:rPr>
      </w:pPr>
    </w:p>
    <w:p w:rsidR="00A73BCC" w:rsidRDefault="00A73BCC" w:rsidP="00807A7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Обавјештавају се студенти </w:t>
      </w:r>
      <w:r w:rsidR="00807A7C">
        <w:rPr>
          <w:b/>
          <w:sz w:val="36"/>
          <w:szCs w:val="36"/>
          <w:lang w:val="sr-Cyrl-BA"/>
        </w:rPr>
        <w:t xml:space="preserve">првог и другог циклуса студија </w:t>
      </w:r>
      <w:r>
        <w:rPr>
          <w:b/>
          <w:sz w:val="36"/>
          <w:szCs w:val="36"/>
          <w:lang w:val="sr-Cyrl-CS"/>
        </w:rPr>
        <w:t xml:space="preserve">да </w:t>
      </w:r>
      <w:r w:rsidR="00807A7C">
        <w:rPr>
          <w:b/>
          <w:sz w:val="36"/>
          <w:szCs w:val="36"/>
          <w:lang w:val="sr-Cyrl-CS"/>
        </w:rPr>
        <w:t>је крајњи рок за упис и обнову године петак, 18.11.2016. године.</w:t>
      </w:r>
    </w:p>
    <w:p w:rsidR="00807A7C" w:rsidRDefault="00807A7C" w:rsidP="00807A7C">
      <w:pPr>
        <w:jc w:val="center"/>
        <w:rPr>
          <w:b/>
          <w:sz w:val="36"/>
          <w:szCs w:val="36"/>
          <w:lang w:val="sr-Cyrl-CS"/>
        </w:rPr>
      </w:pPr>
    </w:p>
    <w:p w:rsidR="00A73BCC" w:rsidRPr="001B38C4" w:rsidRDefault="00A73BCC" w:rsidP="00A73BCC">
      <w:pPr>
        <w:jc w:val="center"/>
        <w:rPr>
          <w:b/>
          <w:sz w:val="36"/>
          <w:szCs w:val="36"/>
          <w:lang w:val="sr-Cyrl-CS"/>
        </w:rPr>
      </w:pPr>
    </w:p>
    <w:p w:rsidR="00807A7C" w:rsidRPr="00807A7C" w:rsidRDefault="00807A7C" w:rsidP="00807A7C">
      <w:pPr>
        <w:jc w:val="center"/>
        <w:rPr>
          <w:rFonts w:cs="Calibri"/>
          <w:color w:val="4F81BD" w:themeColor="accent1"/>
          <w:sz w:val="36"/>
          <w:szCs w:val="36"/>
          <w:shd w:val="clear" w:color="auto" w:fill="FFFFFF"/>
          <w:lang w:val="sr-Cyrl-BA"/>
        </w:rPr>
      </w:pPr>
      <w:r w:rsidRPr="00807A7C">
        <w:rPr>
          <w:rFonts w:cs="Calibri"/>
          <w:color w:val="4F81BD" w:themeColor="accent1"/>
          <w:sz w:val="36"/>
          <w:szCs w:val="36"/>
          <w:shd w:val="clear" w:color="auto" w:fill="FFFFFF"/>
        </w:rPr>
        <w:t>Студенти који не регулишу свој статус у предвиђеном року, губе статус студента.</w:t>
      </w:r>
    </w:p>
    <w:p w:rsidR="00807A7C" w:rsidRDefault="00807A7C" w:rsidP="00807A7C">
      <w:pPr>
        <w:jc w:val="center"/>
        <w:rPr>
          <w:rFonts w:cs="Calibri"/>
          <w:color w:val="FF0000"/>
          <w:sz w:val="36"/>
          <w:szCs w:val="36"/>
          <w:shd w:val="clear" w:color="auto" w:fill="FFFFFF"/>
          <w:lang w:val="sr-Cyrl-BA"/>
        </w:rPr>
      </w:pPr>
    </w:p>
    <w:p w:rsidR="00807A7C" w:rsidRPr="00807A7C" w:rsidRDefault="00807A7C" w:rsidP="00807A7C">
      <w:pPr>
        <w:jc w:val="center"/>
        <w:rPr>
          <w:rFonts w:cs="Calibri"/>
          <w:color w:val="FF0000"/>
          <w:sz w:val="36"/>
          <w:szCs w:val="36"/>
          <w:lang w:val="sr-Cyrl-BA"/>
        </w:rPr>
      </w:pPr>
    </w:p>
    <w:p w:rsidR="00A73BCC" w:rsidRDefault="00A73BCC" w:rsidP="00A73BCC">
      <w:pPr>
        <w:jc w:val="center"/>
        <w:rPr>
          <w:b/>
          <w:sz w:val="36"/>
          <w:szCs w:val="36"/>
          <w:lang w:val="sr-Cyrl-CS"/>
        </w:rPr>
      </w:pPr>
    </w:p>
    <w:p w:rsidR="00A73BCC" w:rsidRDefault="00A73BCC" w:rsidP="00A73BCC">
      <w:pPr>
        <w:jc w:val="center"/>
        <w:rPr>
          <w:b/>
          <w:sz w:val="36"/>
          <w:szCs w:val="36"/>
          <w:lang w:val="sr-Cyrl-CS"/>
        </w:rPr>
      </w:pPr>
    </w:p>
    <w:p w:rsidR="00A73BCC" w:rsidRPr="00807A7C" w:rsidRDefault="00A73BCC" w:rsidP="00A73BCC">
      <w:pPr>
        <w:jc w:val="right"/>
        <w:rPr>
          <w:b/>
          <w:sz w:val="36"/>
          <w:szCs w:val="36"/>
          <w:lang w:val="sr-Cyrl-CS"/>
        </w:rPr>
      </w:pPr>
      <w:r w:rsidRPr="00807A7C">
        <w:rPr>
          <w:b/>
          <w:sz w:val="36"/>
          <w:szCs w:val="36"/>
          <w:lang w:val="sr-Cyrl-CS"/>
        </w:rPr>
        <w:t>Студентска служба</w:t>
      </w:r>
    </w:p>
    <w:p w:rsidR="008F063E" w:rsidRPr="00F447C7" w:rsidRDefault="008F063E" w:rsidP="008F063E">
      <w:pPr>
        <w:rPr>
          <w:rFonts w:ascii="Cambria" w:eastAsia="SimSun" w:hAnsi="Cambria"/>
          <w:sz w:val="24"/>
          <w:szCs w:val="24"/>
          <w:lang w:val="en-US"/>
        </w:rPr>
      </w:pPr>
    </w:p>
    <w:p w:rsidR="004B30DD" w:rsidRDefault="004B30DD" w:rsidP="004B30DD">
      <w:pPr>
        <w:tabs>
          <w:tab w:val="left" w:pos="1770"/>
          <w:tab w:val="left" w:pos="2970"/>
        </w:tabs>
        <w:rPr>
          <w:rFonts w:ascii="Cambria" w:hAnsi="Cambria"/>
          <w:color w:val="403152" w:themeColor="accent4" w:themeShade="80"/>
          <w:sz w:val="24"/>
          <w:szCs w:val="24"/>
        </w:rPr>
      </w:pPr>
      <w:r>
        <w:rPr>
          <w:rFonts w:ascii="Cambria" w:hAnsi="Cambria"/>
          <w:color w:val="403152" w:themeColor="accent4" w:themeShade="80"/>
          <w:sz w:val="24"/>
          <w:szCs w:val="24"/>
        </w:rPr>
        <w:tab/>
      </w:r>
      <w:r>
        <w:rPr>
          <w:rFonts w:ascii="Cambria" w:hAnsi="Cambria"/>
          <w:color w:val="403152" w:themeColor="accent4" w:themeShade="80"/>
          <w:sz w:val="24"/>
          <w:szCs w:val="24"/>
        </w:rPr>
        <w:tab/>
      </w:r>
    </w:p>
    <w:p w:rsidR="004B30DD" w:rsidRPr="00A73BCC" w:rsidRDefault="004B30DD" w:rsidP="004B30DD">
      <w:pPr>
        <w:rPr>
          <w:rFonts w:ascii="Cambria" w:hAnsi="Cambria"/>
          <w:color w:val="92D050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sectPr w:rsidR="004B30DD" w:rsidRPr="004B30DD" w:rsidSect="00F4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06" w:rsidRDefault="00950D06" w:rsidP="00A70AA3">
      <w:r>
        <w:separator/>
      </w:r>
    </w:p>
  </w:endnote>
  <w:endnote w:type="continuationSeparator" w:id="0">
    <w:p w:rsidR="00950D06" w:rsidRDefault="00950D06" w:rsidP="00A7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F0" w:rsidRDefault="002E48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F0" w:rsidRDefault="002E48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F0" w:rsidRDefault="002E4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06" w:rsidRDefault="00950D06" w:rsidP="00A70AA3">
      <w:r>
        <w:separator/>
      </w:r>
    </w:p>
  </w:footnote>
  <w:footnote w:type="continuationSeparator" w:id="0">
    <w:p w:rsidR="00950D06" w:rsidRDefault="00950D06" w:rsidP="00A7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A3" w:rsidRDefault="00E9486F">
    <w:pPr>
      <w:pStyle w:val="Header"/>
    </w:pPr>
    <w:r w:rsidRPr="00E948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8" w:type="dxa"/>
      <w:jc w:val="center"/>
      <w:tblBorders>
        <w:insideH w:val="dotted" w:sz="8" w:space="0" w:color="808080"/>
      </w:tblBorders>
      <w:tblLook w:val="04A0"/>
    </w:tblPr>
    <w:tblGrid>
      <w:gridCol w:w="3855"/>
      <w:gridCol w:w="1661"/>
      <w:gridCol w:w="3892"/>
    </w:tblGrid>
    <w:tr w:rsidR="00C03D68" w:rsidRPr="00F447C7" w:rsidTr="002E48F0">
      <w:trPr>
        <w:trHeight w:val="1486"/>
        <w:jc w:val="center"/>
      </w:trPr>
      <w:tc>
        <w:tcPr>
          <w:tcW w:w="3855" w:type="dxa"/>
          <w:vAlign w:val="center"/>
        </w:tcPr>
        <w:p w:rsidR="00C03D68" w:rsidRPr="00F447C7" w:rsidRDefault="002E48F0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z w:val="20"/>
              <w:szCs w:val="20"/>
            </w:rPr>
            <w:t>УНИВЕРЗИТЕТ У ИСТОЧНОМ САРАЈЕВУ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ЕКОНОМСКИ ФАКУЛТЕТ БРЧКO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Студентска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Брчко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661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noProof/>
              <w:color w:val="403152" w:themeColor="accent4" w:themeShade="8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895350" cy="8953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837" t="15649" r="44547" b="22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:rsidR="00C03D68" w:rsidRPr="00F447C7" w:rsidRDefault="002E48F0" w:rsidP="007575CB">
          <w:pPr>
            <w:jc w:val="center"/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  <w:t>UNIVERZITET U ISTOČNOM SARAJEVU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EKONOMSKI FAKULTET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Studentska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Bosna i Hercegovina</w:t>
          </w:r>
        </w:p>
      </w:tc>
    </w:tr>
    <w:tr w:rsidR="00C03D68" w:rsidRPr="00F447C7" w:rsidTr="00F447C7">
      <w:trPr>
        <w:trHeight w:val="151"/>
        <w:jc w:val="center"/>
      </w:trPr>
      <w:tc>
        <w:tcPr>
          <w:tcW w:w="9408" w:type="dxa"/>
          <w:gridSpan w:val="3"/>
          <w:vAlign w:val="center"/>
        </w:tcPr>
        <w:p w:rsidR="00C03D68" w:rsidRPr="00F447C7" w:rsidRDefault="00C03D68" w:rsidP="00F447C7">
          <w:pPr>
            <w:spacing w:before="40" w:after="40"/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4B30DD">
            <w:rPr>
              <w:rFonts w:ascii="Cambria" w:hAnsi="Cambria"/>
              <w:noProof/>
              <w:color w:val="403152" w:themeColor="accent4" w:themeShade="80"/>
              <w:spacing w:val="20"/>
              <w:lang w:val="sr-Latn-BA" w:eastAsia="sr-Latn-BA"/>
            </w:rPr>
            <w:drawing>
              <wp:inline distT="0" distB="0" distL="0" distR="0">
                <wp:extent cx="228600" cy="161925"/>
                <wp:effectExtent l="0" t="0" r="0" b="9525"/>
                <wp:docPr id="7" name="Picture 4" descr="t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30DD">
            <w:rPr>
              <w:rFonts w:ascii="Cambria" w:hAnsi="Cambria"/>
              <w:color w:val="403152" w:themeColor="accent4" w:themeShade="80"/>
              <w:spacing w:val="20"/>
            </w:rPr>
            <w:t xml:space="preserve"> </w:t>
          </w: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049/234-931,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>
                <wp:extent cx="209550" cy="209550"/>
                <wp:effectExtent l="0" t="0" r="0" b="0"/>
                <wp:docPr id="8" name="Picture 2" descr="fa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049/234-942, </w:t>
          </w:r>
          <w:r w:rsidRPr="00F447C7">
            <w:rPr>
              <w:rFonts w:ascii="Cambria" w:hAnsi="Cambria"/>
              <w:i/>
              <w:noProof/>
              <w:color w:val="403152" w:themeColor="accent4" w:themeShade="80"/>
              <w:sz w:val="20"/>
              <w:szCs w:val="20"/>
              <w:lang w:eastAsia="bs-Latn-BA"/>
            </w:rPr>
            <w:t xml:space="preserve">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>
                <wp:extent cx="190500" cy="190500"/>
                <wp:effectExtent l="0" t="0" r="0" b="0"/>
                <wp:docPr id="9" name="Picture 5" descr="w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www.efbrcko.ba, </w:t>
          </w:r>
          <w:r w:rsidR="004B30DD" w:rsidRPr="004B30DD">
            <w:rPr>
              <w:rFonts w:ascii="Cambria" w:hAnsi="Cambria"/>
              <w:color w:val="403152" w:themeColor="accent4" w:themeShade="80"/>
              <w:sz w:val="32"/>
              <w:szCs w:val="32"/>
            </w:rPr>
            <w:t>@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</w:t>
          </w:r>
          <w:r w:rsidR="004A37F4"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>sekretarijat.efbrcko@gmail.com</w:t>
          </w:r>
        </w:p>
      </w:tc>
    </w:tr>
  </w:tbl>
  <w:p w:rsidR="00A70AA3" w:rsidRDefault="00E9486F">
    <w:pPr>
      <w:pStyle w:val="Header"/>
    </w:pPr>
    <w:r w:rsidRPr="00E9486F">
      <w:rPr>
        <w:rFonts w:ascii="Cambria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1" o:spid="_x0000_s2063" type="#_x0000_t75" style="position:absolute;margin-left:-1.1pt;margin-top:14.85pt;width:600pt;height:600pt;z-index:-251656192;mso-position-horizontal-relative:margin;mso-position-vertical-relative:margin" o:allowincell="f">
          <v:imagedata r:id="rId5" o:title="Watermark 800x8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A3" w:rsidRDefault="00E9486F">
    <w:pPr>
      <w:pStyle w:val="Header"/>
    </w:pPr>
    <w:r w:rsidRPr="00E948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D3E07"/>
    <w:rsid w:val="000D7B66"/>
    <w:rsid w:val="000E3D02"/>
    <w:rsid w:val="000E7BE1"/>
    <w:rsid w:val="00106331"/>
    <w:rsid w:val="00122858"/>
    <w:rsid w:val="00123F6A"/>
    <w:rsid w:val="00135001"/>
    <w:rsid w:val="00140CC2"/>
    <w:rsid w:val="00157D21"/>
    <w:rsid w:val="00163B7E"/>
    <w:rsid w:val="00167039"/>
    <w:rsid w:val="00167967"/>
    <w:rsid w:val="00170DA1"/>
    <w:rsid w:val="0017536D"/>
    <w:rsid w:val="001818FD"/>
    <w:rsid w:val="00185B3B"/>
    <w:rsid w:val="00185C20"/>
    <w:rsid w:val="00190309"/>
    <w:rsid w:val="001A07B1"/>
    <w:rsid w:val="001A445A"/>
    <w:rsid w:val="001B5D1F"/>
    <w:rsid w:val="001D0F9C"/>
    <w:rsid w:val="001D5F9F"/>
    <w:rsid w:val="001D6056"/>
    <w:rsid w:val="001E0DE0"/>
    <w:rsid w:val="00200EA8"/>
    <w:rsid w:val="00210B13"/>
    <w:rsid w:val="00210B49"/>
    <w:rsid w:val="002366BB"/>
    <w:rsid w:val="002371FE"/>
    <w:rsid w:val="00243906"/>
    <w:rsid w:val="0024752A"/>
    <w:rsid w:val="002557EF"/>
    <w:rsid w:val="00256D7A"/>
    <w:rsid w:val="0027045F"/>
    <w:rsid w:val="00285384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3D7C"/>
    <w:rsid w:val="00317EA0"/>
    <w:rsid w:val="003264FB"/>
    <w:rsid w:val="00343E5E"/>
    <w:rsid w:val="00351F88"/>
    <w:rsid w:val="0035690C"/>
    <w:rsid w:val="00365BEC"/>
    <w:rsid w:val="00370988"/>
    <w:rsid w:val="00382171"/>
    <w:rsid w:val="00390098"/>
    <w:rsid w:val="003A21FD"/>
    <w:rsid w:val="003A6BAF"/>
    <w:rsid w:val="003B008F"/>
    <w:rsid w:val="003B3FCB"/>
    <w:rsid w:val="003C1399"/>
    <w:rsid w:val="003C2ED5"/>
    <w:rsid w:val="003C7077"/>
    <w:rsid w:val="003D4FC5"/>
    <w:rsid w:val="003E425D"/>
    <w:rsid w:val="003F0F9B"/>
    <w:rsid w:val="004354C5"/>
    <w:rsid w:val="00441C1D"/>
    <w:rsid w:val="00446961"/>
    <w:rsid w:val="00457CEF"/>
    <w:rsid w:val="00480A6E"/>
    <w:rsid w:val="00482D56"/>
    <w:rsid w:val="004A37F4"/>
    <w:rsid w:val="004B1037"/>
    <w:rsid w:val="004B118B"/>
    <w:rsid w:val="004B30DD"/>
    <w:rsid w:val="004B50AA"/>
    <w:rsid w:val="004C0AE6"/>
    <w:rsid w:val="004D4C19"/>
    <w:rsid w:val="004E076E"/>
    <w:rsid w:val="004E5244"/>
    <w:rsid w:val="004F45CD"/>
    <w:rsid w:val="0050781B"/>
    <w:rsid w:val="00511161"/>
    <w:rsid w:val="005168D2"/>
    <w:rsid w:val="005256EE"/>
    <w:rsid w:val="00525D05"/>
    <w:rsid w:val="00537E9B"/>
    <w:rsid w:val="005520AF"/>
    <w:rsid w:val="00584648"/>
    <w:rsid w:val="0059159E"/>
    <w:rsid w:val="005A27E3"/>
    <w:rsid w:val="005A54DE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15E58"/>
    <w:rsid w:val="00624010"/>
    <w:rsid w:val="006249BE"/>
    <w:rsid w:val="00637D34"/>
    <w:rsid w:val="00644FC2"/>
    <w:rsid w:val="00651B63"/>
    <w:rsid w:val="00654A42"/>
    <w:rsid w:val="006846D4"/>
    <w:rsid w:val="00684E53"/>
    <w:rsid w:val="00686CEC"/>
    <w:rsid w:val="006B3E2B"/>
    <w:rsid w:val="006B59E8"/>
    <w:rsid w:val="006C1184"/>
    <w:rsid w:val="006C2C1C"/>
    <w:rsid w:val="006E3EE1"/>
    <w:rsid w:val="00700527"/>
    <w:rsid w:val="007035D1"/>
    <w:rsid w:val="00744079"/>
    <w:rsid w:val="00767961"/>
    <w:rsid w:val="00780D42"/>
    <w:rsid w:val="00782EE4"/>
    <w:rsid w:val="00791E67"/>
    <w:rsid w:val="00792252"/>
    <w:rsid w:val="007A0D2F"/>
    <w:rsid w:val="007C0258"/>
    <w:rsid w:val="007C7AD0"/>
    <w:rsid w:val="007D7D6D"/>
    <w:rsid w:val="007E1E8C"/>
    <w:rsid w:val="007F061C"/>
    <w:rsid w:val="007F727D"/>
    <w:rsid w:val="00807A7C"/>
    <w:rsid w:val="008202A1"/>
    <w:rsid w:val="00840885"/>
    <w:rsid w:val="0084236F"/>
    <w:rsid w:val="00876009"/>
    <w:rsid w:val="00885CB6"/>
    <w:rsid w:val="00896D34"/>
    <w:rsid w:val="008C5F27"/>
    <w:rsid w:val="008C76D0"/>
    <w:rsid w:val="008D521E"/>
    <w:rsid w:val="008E3B14"/>
    <w:rsid w:val="008F063E"/>
    <w:rsid w:val="008F52F2"/>
    <w:rsid w:val="00900C22"/>
    <w:rsid w:val="0091560D"/>
    <w:rsid w:val="009227B2"/>
    <w:rsid w:val="009454C3"/>
    <w:rsid w:val="00947899"/>
    <w:rsid w:val="00950D06"/>
    <w:rsid w:val="0095584D"/>
    <w:rsid w:val="00984187"/>
    <w:rsid w:val="00992EA4"/>
    <w:rsid w:val="009A0ED6"/>
    <w:rsid w:val="009A158D"/>
    <w:rsid w:val="009A3C88"/>
    <w:rsid w:val="009A3F07"/>
    <w:rsid w:val="009A6F8D"/>
    <w:rsid w:val="009B62D1"/>
    <w:rsid w:val="009C33D5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3BCC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B10B9B"/>
    <w:rsid w:val="00B20920"/>
    <w:rsid w:val="00B3062A"/>
    <w:rsid w:val="00B30FA9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A5E65"/>
    <w:rsid w:val="00BB4DFB"/>
    <w:rsid w:val="00BD2C86"/>
    <w:rsid w:val="00BD418B"/>
    <w:rsid w:val="00BF54EA"/>
    <w:rsid w:val="00C0289A"/>
    <w:rsid w:val="00C03D68"/>
    <w:rsid w:val="00C13886"/>
    <w:rsid w:val="00C13F88"/>
    <w:rsid w:val="00C30933"/>
    <w:rsid w:val="00C31497"/>
    <w:rsid w:val="00C3777F"/>
    <w:rsid w:val="00C43CE4"/>
    <w:rsid w:val="00C539C5"/>
    <w:rsid w:val="00C72BEF"/>
    <w:rsid w:val="00C93818"/>
    <w:rsid w:val="00CA4C7D"/>
    <w:rsid w:val="00CA5701"/>
    <w:rsid w:val="00CB307A"/>
    <w:rsid w:val="00CC0342"/>
    <w:rsid w:val="00CD4E24"/>
    <w:rsid w:val="00CF42B4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6466"/>
    <w:rsid w:val="00E06577"/>
    <w:rsid w:val="00E201CE"/>
    <w:rsid w:val="00E2262E"/>
    <w:rsid w:val="00E4185B"/>
    <w:rsid w:val="00E47377"/>
    <w:rsid w:val="00E70B34"/>
    <w:rsid w:val="00E9486F"/>
    <w:rsid w:val="00E9608B"/>
    <w:rsid w:val="00E96EC0"/>
    <w:rsid w:val="00EA3177"/>
    <w:rsid w:val="00EB721F"/>
    <w:rsid w:val="00EC08CF"/>
    <w:rsid w:val="00EC1A71"/>
    <w:rsid w:val="00EC5CE7"/>
    <w:rsid w:val="00EE541C"/>
    <w:rsid w:val="00EF3F0B"/>
    <w:rsid w:val="00F00D56"/>
    <w:rsid w:val="00F04961"/>
    <w:rsid w:val="00F15387"/>
    <w:rsid w:val="00F1547A"/>
    <w:rsid w:val="00F16FD5"/>
    <w:rsid w:val="00F31EA0"/>
    <w:rsid w:val="00F33AA7"/>
    <w:rsid w:val="00F43760"/>
    <w:rsid w:val="00F447C7"/>
    <w:rsid w:val="00F61680"/>
    <w:rsid w:val="00F6549B"/>
    <w:rsid w:val="00F74EF2"/>
    <w:rsid w:val="00F76406"/>
    <w:rsid w:val="00FA2EE3"/>
    <w:rsid w:val="00FB57D4"/>
    <w:rsid w:val="00FB66E7"/>
    <w:rsid w:val="00FC5147"/>
    <w:rsid w:val="00FD5FF7"/>
    <w:rsid w:val="00FD7A19"/>
    <w:rsid w:val="00FE0826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9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80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E6F-864A-435A-863F-6FB0D6A4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 Of All Fears</dc:creator>
  <cp:lastModifiedBy>EFBrcko</cp:lastModifiedBy>
  <cp:revision>3</cp:revision>
  <cp:lastPrinted>2014-02-12T13:21:00Z</cp:lastPrinted>
  <dcterms:created xsi:type="dcterms:W3CDTF">2016-10-26T05:04:00Z</dcterms:created>
  <dcterms:modified xsi:type="dcterms:W3CDTF">2016-11-16T06:14:00Z</dcterms:modified>
</cp:coreProperties>
</file>